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ED" w:rsidRDefault="00BD4F21">
      <w:hyperlink r:id="rId4" w:history="1">
        <w:r w:rsidRPr="0090573C">
          <w:rPr>
            <w:rStyle w:val="Hypertextovodkaz"/>
          </w:rPr>
          <w:t>https://www.cmkos.cz/obsah/219/video-manifestacni-mitink-koneclevneprace-2017/19870</w:t>
        </w:r>
      </w:hyperlink>
      <w:r>
        <w:t xml:space="preserve"> </w:t>
      </w:r>
      <w:bookmarkStart w:id="0" w:name="_GoBack"/>
      <w:bookmarkEnd w:id="0"/>
    </w:p>
    <w:sectPr w:rsidR="00F21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21"/>
    <w:rsid w:val="00BD4F21"/>
    <w:rsid w:val="00F2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486BF-65EE-41B5-ABD4-CD6F9913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4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mkos.cz/obsah/219/video-manifestacni-mitink-koneclevneprace-2017/1987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x32oz</dc:creator>
  <cp:keywords/>
  <dc:description/>
  <cp:lastModifiedBy>x32oz</cp:lastModifiedBy>
  <cp:revision>1</cp:revision>
  <dcterms:created xsi:type="dcterms:W3CDTF">2017-08-15T13:41:00Z</dcterms:created>
  <dcterms:modified xsi:type="dcterms:W3CDTF">2017-08-15T13:41:00Z</dcterms:modified>
</cp:coreProperties>
</file>