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7EDE4" w14:textId="77777777" w:rsidR="00641C92" w:rsidRPr="00B10F8E" w:rsidRDefault="00641C92" w:rsidP="00641C92">
      <w:pPr>
        <w:jc w:val="right"/>
        <w:rPr>
          <w:rFonts w:ascii="Arial" w:hAnsi="Arial" w:cs="Arial"/>
          <w:b/>
        </w:rPr>
      </w:pPr>
      <w:r w:rsidRPr="00B10F8E">
        <w:rPr>
          <w:rFonts w:ascii="Arial" w:hAnsi="Arial" w:cs="Arial"/>
          <w:b/>
        </w:rPr>
        <w:t>IV.</w:t>
      </w:r>
    </w:p>
    <w:p w14:paraId="662E3053" w14:textId="77777777" w:rsidR="00BD33D9" w:rsidRPr="00F376DD" w:rsidRDefault="00BD33D9" w:rsidP="00641C92">
      <w:pPr>
        <w:spacing w:after="0" w:line="240" w:lineRule="auto"/>
        <w:jc w:val="center"/>
        <w:rPr>
          <w:rFonts w:ascii="Arial" w:hAnsi="Arial" w:cs="Arial"/>
          <w:b/>
        </w:rPr>
      </w:pPr>
      <w:r w:rsidRPr="00F376DD">
        <w:rPr>
          <w:rFonts w:ascii="Arial" w:hAnsi="Arial" w:cs="Arial"/>
          <w:b/>
        </w:rPr>
        <w:t>Odůvodnění</w:t>
      </w:r>
    </w:p>
    <w:p w14:paraId="1500BA98" w14:textId="77777777" w:rsidR="00641C92" w:rsidRPr="00F376DD" w:rsidRDefault="00641C92" w:rsidP="00641C92">
      <w:pPr>
        <w:spacing w:after="0" w:line="240" w:lineRule="auto"/>
        <w:rPr>
          <w:rFonts w:ascii="Arial" w:hAnsi="Arial" w:cs="Arial"/>
          <w:u w:val="single"/>
        </w:rPr>
      </w:pPr>
    </w:p>
    <w:p w14:paraId="580315E9" w14:textId="77777777" w:rsidR="00641C92" w:rsidRPr="00F376DD" w:rsidRDefault="00641C92" w:rsidP="00641C92">
      <w:pPr>
        <w:spacing w:after="0" w:line="360" w:lineRule="auto"/>
        <w:rPr>
          <w:rFonts w:ascii="Arial" w:hAnsi="Arial" w:cs="Arial"/>
          <w:u w:val="single"/>
        </w:rPr>
      </w:pPr>
    </w:p>
    <w:p w14:paraId="096C6A6F" w14:textId="77777777" w:rsidR="00BD33D9" w:rsidRPr="00F376DD" w:rsidRDefault="009E5510" w:rsidP="00641C92">
      <w:pPr>
        <w:spacing w:after="0" w:line="360" w:lineRule="auto"/>
        <w:rPr>
          <w:rFonts w:ascii="Arial" w:hAnsi="Arial" w:cs="Arial"/>
          <w:u w:val="single"/>
        </w:rPr>
      </w:pPr>
      <w:r w:rsidRPr="00F376DD">
        <w:rPr>
          <w:rFonts w:ascii="Arial" w:hAnsi="Arial" w:cs="Arial"/>
          <w:b/>
          <w:u w:val="single"/>
        </w:rPr>
        <w:t xml:space="preserve">Obecná </w:t>
      </w:r>
      <w:r w:rsidR="00BD33D9" w:rsidRPr="00F376DD">
        <w:rPr>
          <w:rFonts w:ascii="Arial" w:hAnsi="Arial" w:cs="Arial"/>
          <w:b/>
          <w:u w:val="single"/>
        </w:rPr>
        <w:t>část</w:t>
      </w:r>
    </w:p>
    <w:p w14:paraId="1F3BCF2F" w14:textId="77777777" w:rsidR="00BD33D9" w:rsidRPr="00F376DD" w:rsidRDefault="00BD33D9" w:rsidP="00641C92">
      <w:pPr>
        <w:spacing w:after="0" w:line="360" w:lineRule="auto"/>
        <w:rPr>
          <w:rFonts w:ascii="Arial" w:hAnsi="Arial" w:cs="Arial"/>
        </w:rPr>
      </w:pPr>
    </w:p>
    <w:p w14:paraId="54881404" w14:textId="77777777" w:rsidR="00641C92" w:rsidRPr="00F376DD" w:rsidRDefault="00BD33D9" w:rsidP="00641C92">
      <w:pPr>
        <w:spacing w:after="0" w:line="360" w:lineRule="auto"/>
        <w:ind w:firstLine="708"/>
        <w:jc w:val="both"/>
        <w:rPr>
          <w:rFonts w:ascii="Arial" w:hAnsi="Arial" w:cs="Arial"/>
        </w:rPr>
      </w:pPr>
      <w:r w:rsidRPr="00F376DD">
        <w:rPr>
          <w:rFonts w:ascii="Arial" w:hAnsi="Arial" w:cs="Arial"/>
        </w:rPr>
        <w:t>Podle ustanovení § 115 odst. 2 zákona č. 361/2003 Sb., o služ</w:t>
      </w:r>
      <w:r w:rsidR="00641C92" w:rsidRPr="00F376DD">
        <w:rPr>
          <w:rFonts w:ascii="Arial" w:hAnsi="Arial" w:cs="Arial"/>
        </w:rPr>
        <w:t>ebním poměru příslušník</w:t>
      </w:r>
      <w:r w:rsidR="009E5510" w:rsidRPr="00F376DD">
        <w:rPr>
          <w:rFonts w:ascii="Arial" w:hAnsi="Arial" w:cs="Arial"/>
        </w:rPr>
        <w:t>ů</w:t>
      </w:r>
      <w:r w:rsidR="00641C92" w:rsidRPr="00F376DD">
        <w:rPr>
          <w:rFonts w:ascii="Arial" w:hAnsi="Arial" w:cs="Arial"/>
        </w:rPr>
        <w:t xml:space="preserve"> </w:t>
      </w:r>
      <w:r w:rsidRPr="00F376DD">
        <w:rPr>
          <w:rFonts w:ascii="Arial" w:hAnsi="Arial" w:cs="Arial"/>
        </w:rPr>
        <w:t>bezpečnostních sborů, ve znění pozdějších předpisů (dále jen „zákon</w:t>
      </w:r>
      <w:r w:rsidR="00641C92" w:rsidRPr="00F376DD">
        <w:rPr>
          <w:rFonts w:ascii="Arial" w:hAnsi="Arial" w:cs="Arial"/>
        </w:rPr>
        <w:t>“), vláda stanoví nař</w:t>
      </w:r>
      <w:r w:rsidRPr="00F376DD">
        <w:rPr>
          <w:rFonts w:ascii="Arial" w:hAnsi="Arial" w:cs="Arial"/>
        </w:rPr>
        <w:t>ízením vlády stupnice základních tarifů pro příslušníky bezpečnostních sborů. Navrhované nařízení vlády stanoví stupnice základních tarifů pro příslušníky bezpečnostních sborů.</w:t>
      </w:r>
    </w:p>
    <w:p w14:paraId="0374C469" w14:textId="77777777" w:rsidR="00BD33D9" w:rsidRPr="00F376DD" w:rsidRDefault="00BD33D9" w:rsidP="00641C92">
      <w:pPr>
        <w:spacing w:after="0" w:line="360" w:lineRule="auto"/>
        <w:jc w:val="both"/>
        <w:rPr>
          <w:rFonts w:ascii="Arial" w:hAnsi="Arial" w:cs="Arial"/>
        </w:rPr>
      </w:pPr>
      <w:r w:rsidRPr="00F376DD">
        <w:rPr>
          <w:rFonts w:ascii="Arial" w:hAnsi="Arial" w:cs="Arial"/>
        </w:rPr>
        <w:t xml:space="preserve"> </w:t>
      </w:r>
    </w:p>
    <w:p w14:paraId="319F934A" w14:textId="29155ED0" w:rsidR="00035A81" w:rsidRPr="00F376DD" w:rsidRDefault="00BD33D9" w:rsidP="00035A81">
      <w:pPr>
        <w:spacing w:after="0" w:line="360" w:lineRule="auto"/>
        <w:ind w:firstLine="708"/>
        <w:jc w:val="both"/>
        <w:rPr>
          <w:rFonts w:ascii="Arial" w:hAnsi="Arial" w:cs="Arial"/>
        </w:rPr>
      </w:pPr>
      <w:r w:rsidRPr="00F376DD">
        <w:rPr>
          <w:rFonts w:ascii="Arial" w:hAnsi="Arial" w:cs="Arial"/>
        </w:rPr>
        <w:t xml:space="preserve">Pro potřeby návrhu nařízení vlády byly za základ použity základní tarify zvýšené o </w:t>
      </w:r>
      <w:r w:rsidR="00035A81" w:rsidRPr="00F376DD">
        <w:rPr>
          <w:rFonts w:ascii="Arial" w:hAnsi="Arial" w:cs="Arial"/>
          <w:color w:val="000000" w:themeColor="text1"/>
        </w:rPr>
        <w:t>17</w:t>
      </w:r>
      <w:r w:rsidR="00B10F8E">
        <w:rPr>
          <w:rFonts w:ascii="Arial" w:hAnsi="Arial" w:cs="Arial"/>
          <w:color w:val="000000" w:themeColor="text1"/>
        </w:rPr>
        <w:t> </w:t>
      </w:r>
      <w:r w:rsidR="00035A81" w:rsidRPr="00F376DD">
        <w:rPr>
          <w:rFonts w:ascii="Arial" w:hAnsi="Arial" w:cs="Arial"/>
          <w:color w:val="000000" w:themeColor="text1"/>
        </w:rPr>
        <w:t>% v tarifních třídách 1 a 2 a o 10 % v tarifních třídách 3</w:t>
      </w:r>
      <w:r w:rsidR="00210BB8">
        <w:rPr>
          <w:rFonts w:ascii="Arial" w:hAnsi="Arial" w:cs="Arial"/>
          <w:color w:val="000000" w:themeColor="text1"/>
        </w:rPr>
        <w:t xml:space="preserve"> </w:t>
      </w:r>
      <w:r w:rsidR="00035A81" w:rsidRPr="00F376DD">
        <w:rPr>
          <w:rFonts w:ascii="Arial" w:hAnsi="Arial" w:cs="Arial"/>
          <w:color w:val="000000" w:themeColor="text1"/>
        </w:rPr>
        <w:t>-</w:t>
      </w:r>
      <w:r w:rsidR="00210BB8">
        <w:rPr>
          <w:rFonts w:ascii="Arial" w:hAnsi="Arial" w:cs="Arial"/>
          <w:color w:val="000000" w:themeColor="text1"/>
        </w:rPr>
        <w:t xml:space="preserve"> </w:t>
      </w:r>
      <w:r w:rsidR="00035A81" w:rsidRPr="00F376DD">
        <w:rPr>
          <w:rFonts w:ascii="Arial" w:hAnsi="Arial" w:cs="Arial"/>
          <w:color w:val="000000" w:themeColor="text1"/>
        </w:rPr>
        <w:t>11</w:t>
      </w:r>
      <w:r w:rsidRPr="00F376DD">
        <w:rPr>
          <w:rFonts w:ascii="Arial" w:hAnsi="Arial" w:cs="Arial"/>
        </w:rPr>
        <w:t xml:space="preserve">. Stupnice základních tarifů jsou uvedeny v přílohách č. 1 a 2 k tomuto návrhu nařízení vlády. </w:t>
      </w:r>
    </w:p>
    <w:p w14:paraId="51E238A0" w14:textId="77777777" w:rsidR="00EB380B" w:rsidRPr="00F376DD" w:rsidRDefault="00EB380B" w:rsidP="00035A81">
      <w:pPr>
        <w:spacing w:after="0" w:line="360" w:lineRule="auto"/>
        <w:ind w:firstLine="708"/>
        <w:jc w:val="both"/>
        <w:rPr>
          <w:rFonts w:ascii="Arial" w:hAnsi="Arial" w:cs="Arial"/>
          <w:color w:val="000000" w:themeColor="text1"/>
        </w:rPr>
      </w:pPr>
    </w:p>
    <w:p w14:paraId="6EA33B8C" w14:textId="3BC81F51" w:rsidR="00641C92" w:rsidRPr="00F376DD" w:rsidRDefault="00F601A4" w:rsidP="00035A81">
      <w:pPr>
        <w:spacing w:after="0" w:line="360" w:lineRule="auto"/>
        <w:ind w:firstLine="708"/>
        <w:jc w:val="both"/>
        <w:rPr>
          <w:rFonts w:ascii="Arial" w:hAnsi="Arial" w:cs="Arial"/>
          <w:color w:val="000000" w:themeColor="text1"/>
        </w:rPr>
      </w:pPr>
      <w:r w:rsidRPr="00F376DD">
        <w:rPr>
          <w:rFonts w:ascii="Arial" w:hAnsi="Arial" w:cs="Arial"/>
          <w:bCs/>
        </w:rPr>
        <w:t xml:space="preserve">Zvýšení základních tarifů o 10% přispěje ke snížení </w:t>
      </w:r>
      <w:proofErr w:type="spellStart"/>
      <w:r w:rsidRPr="00F376DD">
        <w:rPr>
          <w:rFonts w:ascii="Arial" w:hAnsi="Arial" w:cs="Arial"/>
          <w:bCs/>
        </w:rPr>
        <w:t>odchodovosti</w:t>
      </w:r>
      <w:proofErr w:type="spellEnd"/>
      <w:r w:rsidRPr="00F376DD">
        <w:rPr>
          <w:rFonts w:ascii="Arial" w:hAnsi="Arial" w:cs="Arial"/>
          <w:bCs/>
        </w:rPr>
        <w:t xml:space="preserve"> a stabilizaci zkušených příslušníků bezpečnostních sborů. </w:t>
      </w:r>
      <w:r w:rsidR="00035A81" w:rsidRPr="00F376DD">
        <w:rPr>
          <w:rFonts w:ascii="Arial" w:hAnsi="Arial" w:cs="Arial"/>
          <w:color w:val="000000" w:themeColor="text1"/>
        </w:rPr>
        <w:t>Důvodem pro zvýhodnění tarifních tříd 1 a 2 při meziročním navýšení základního tarifu je zvýšení nástupních měsíčních příjmů na úroveň alespoň 30 tisíc Kč před zdaněním pro posílení konkurenceschopnosti bezpečnostních sborů na trhu práce. Nedostatečné platové ohodnocení nově přijatých příslušníků v kombinaci s nutností splnit náročné podmínky pro přijetí do služebního poměru, omezení</w:t>
      </w:r>
      <w:r w:rsidR="00C22B68" w:rsidRPr="00F376DD">
        <w:rPr>
          <w:rFonts w:ascii="Arial" w:hAnsi="Arial" w:cs="Arial"/>
          <w:color w:val="000000" w:themeColor="text1"/>
        </w:rPr>
        <w:t>m</w:t>
      </w:r>
      <w:r w:rsidR="00035A81" w:rsidRPr="00F376DD">
        <w:rPr>
          <w:rFonts w:ascii="Arial" w:hAnsi="Arial" w:cs="Arial"/>
          <w:color w:val="000000" w:themeColor="text1"/>
        </w:rPr>
        <w:t xml:space="preserve"> práv příslušníků </w:t>
      </w:r>
      <w:r w:rsidR="0028355D" w:rsidRPr="00F376DD">
        <w:rPr>
          <w:rFonts w:ascii="Arial" w:hAnsi="Arial" w:cs="Arial"/>
          <w:color w:val="000000" w:themeColor="text1"/>
        </w:rPr>
        <w:t xml:space="preserve">bezpečnostních sborů </w:t>
      </w:r>
      <w:r w:rsidR="00035A81" w:rsidRPr="00F376DD">
        <w:rPr>
          <w:rFonts w:ascii="Arial" w:hAnsi="Arial" w:cs="Arial"/>
          <w:color w:val="000000" w:themeColor="text1"/>
        </w:rPr>
        <w:t>vyplývající</w:t>
      </w:r>
      <w:r w:rsidR="00D84079" w:rsidRPr="00F376DD">
        <w:rPr>
          <w:rFonts w:ascii="Arial" w:hAnsi="Arial" w:cs="Arial"/>
          <w:color w:val="000000" w:themeColor="text1"/>
        </w:rPr>
        <w:t>ch</w:t>
      </w:r>
      <w:r w:rsidR="00035A81" w:rsidRPr="00F376DD">
        <w:rPr>
          <w:rFonts w:ascii="Arial" w:hAnsi="Arial" w:cs="Arial"/>
          <w:color w:val="000000" w:themeColor="text1"/>
        </w:rPr>
        <w:t xml:space="preserve"> ze zákona a zvýšenými riziky při výkonu služby znevýhodňuje bezpečnostní sbory na trhu práce v porovnání s ostatními zaměstnavateli v oblasti bezpečnosti i mimo ni. Nezbytnost zajištění stabilních a výkonných bezpečnostních sborů nabyla na významu vzhledem k  dramatickým změnám mezinárodní bezpečnostní situace především v souvislosti s válkou na Ukrajině a v jejich důsledku rostoucích nároků na zajištění vnitřní bezpečnosti a nezbytné preference oblasti bezpečnosti jako prioritní oblasti.</w:t>
      </w:r>
    </w:p>
    <w:p w14:paraId="07305982" w14:textId="77777777" w:rsidR="00EB380B" w:rsidRPr="00F376DD" w:rsidRDefault="00EB380B" w:rsidP="00035A81">
      <w:pPr>
        <w:spacing w:after="0" w:line="360" w:lineRule="auto"/>
        <w:ind w:firstLine="708"/>
        <w:jc w:val="both"/>
        <w:rPr>
          <w:rFonts w:ascii="Arial" w:hAnsi="Arial" w:cs="Arial"/>
        </w:rPr>
      </w:pPr>
    </w:p>
    <w:p w14:paraId="64E67637" w14:textId="77777777" w:rsidR="00BD33D9" w:rsidRPr="00F376DD" w:rsidRDefault="00BD33D9" w:rsidP="00641C92">
      <w:pPr>
        <w:spacing w:after="0" w:line="360" w:lineRule="auto"/>
        <w:ind w:firstLine="708"/>
        <w:jc w:val="both"/>
        <w:rPr>
          <w:rFonts w:ascii="Arial" w:hAnsi="Arial" w:cs="Arial"/>
        </w:rPr>
      </w:pPr>
      <w:r w:rsidRPr="00F376DD">
        <w:rPr>
          <w:rFonts w:ascii="Arial" w:hAnsi="Arial" w:cs="Arial"/>
        </w:rPr>
        <w:t>Přijetí navrhované úpravy představuje navýšení výdajů bezpečnostních sborů v oblasti platů a</w:t>
      </w:r>
      <w:r w:rsidR="00C4290B" w:rsidRPr="00F376DD">
        <w:rPr>
          <w:rFonts w:ascii="Arial" w:hAnsi="Arial" w:cs="Arial"/>
        </w:rPr>
        <w:t> </w:t>
      </w:r>
      <w:r w:rsidRPr="00F376DD">
        <w:rPr>
          <w:rFonts w:ascii="Arial" w:hAnsi="Arial" w:cs="Arial"/>
        </w:rPr>
        <w:t>souvisejícího pojistného, které bude pokryto v rámci objemu prostředků na služební příjmy</w:t>
      </w:r>
      <w:r w:rsidR="009E5510" w:rsidRPr="00F376DD">
        <w:rPr>
          <w:rFonts w:ascii="Arial" w:hAnsi="Arial" w:cs="Arial"/>
        </w:rPr>
        <w:t xml:space="preserve"> </w:t>
      </w:r>
      <w:r w:rsidR="00C4290B" w:rsidRPr="00F376DD">
        <w:rPr>
          <w:rFonts w:ascii="Arial" w:hAnsi="Arial" w:cs="Arial"/>
        </w:rPr>
        <w:t>v </w:t>
      </w:r>
      <w:r w:rsidRPr="00F376DD">
        <w:rPr>
          <w:rFonts w:ascii="Arial" w:hAnsi="Arial" w:cs="Arial"/>
        </w:rPr>
        <w:t xml:space="preserve">příslušných </w:t>
      </w:r>
      <w:r w:rsidR="00641C92" w:rsidRPr="00F376DD">
        <w:rPr>
          <w:rFonts w:ascii="Arial" w:hAnsi="Arial" w:cs="Arial"/>
        </w:rPr>
        <w:t xml:space="preserve">v </w:t>
      </w:r>
      <w:r w:rsidRPr="00F376DD">
        <w:rPr>
          <w:rFonts w:ascii="Arial" w:hAnsi="Arial" w:cs="Arial"/>
        </w:rPr>
        <w:t>rozpočtových kapitolách státního rozpočtu pro rok 2023.</w:t>
      </w:r>
      <w:r w:rsidR="00EA2871" w:rsidRPr="00F376DD">
        <w:rPr>
          <w:rFonts w:ascii="Arial" w:hAnsi="Arial" w:cs="Arial"/>
        </w:rPr>
        <w:t xml:space="preserve"> </w:t>
      </w:r>
    </w:p>
    <w:p w14:paraId="7BD764E1" w14:textId="77777777" w:rsidR="00EA2871" w:rsidRPr="00F376DD" w:rsidRDefault="00EA2871" w:rsidP="00641C92">
      <w:pPr>
        <w:spacing w:after="0" w:line="360" w:lineRule="auto"/>
        <w:ind w:firstLine="708"/>
        <w:jc w:val="both"/>
        <w:rPr>
          <w:rFonts w:ascii="Arial" w:hAnsi="Arial" w:cs="Arial"/>
        </w:rPr>
      </w:pPr>
    </w:p>
    <w:p w14:paraId="114609B2" w14:textId="77777777" w:rsidR="00EA2871" w:rsidRPr="00F376DD" w:rsidRDefault="00EA2871" w:rsidP="00EA2871">
      <w:pPr>
        <w:spacing w:after="0" w:line="360" w:lineRule="auto"/>
        <w:ind w:firstLine="708"/>
        <w:jc w:val="both"/>
        <w:rPr>
          <w:rFonts w:ascii="Arial" w:hAnsi="Arial" w:cs="Arial"/>
        </w:rPr>
      </w:pPr>
      <w:r w:rsidRPr="00F376DD">
        <w:rPr>
          <w:rFonts w:ascii="Arial" w:hAnsi="Arial" w:cs="Arial"/>
        </w:rPr>
        <w:t xml:space="preserve">Systém odměňování ve veřejných službách a správě je základním nástrojem, kterým stát řídí zajišťování potřebné pracovní síly pro plnění svých funkcí, řídí výkon svých zaměstnanců, motivuje je a stabilizuje, tedy vytváří prostředí pro kvalitní a loajální zaměstnance, kteří budou účelně a hospodárně plnit své úkoly. </w:t>
      </w:r>
    </w:p>
    <w:p w14:paraId="46EEB22D" w14:textId="77777777" w:rsidR="00EA2871" w:rsidRPr="00F376DD" w:rsidRDefault="00EA2871" w:rsidP="00EA2871">
      <w:pPr>
        <w:spacing w:after="0" w:line="360" w:lineRule="auto"/>
        <w:jc w:val="both"/>
        <w:rPr>
          <w:rFonts w:ascii="Arial" w:hAnsi="Arial" w:cs="Arial"/>
        </w:rPr>
      </w:pPr>
    </w:p>
    <w:p w14:paraId="4E36513F" w14:textId="2D9B6694" w:rsidR="00EA2871" w:rsidRPr="00F376DD" w:rsidRDefault="00EA2871" w:rsidP="00EA2871">
      <w:pPr>
        <w:spacing w:after="0" w:line="360" w:lineRule="auto"/>
        <w:ind w:firstLine="708"/>
        <w:jc w:val="both"/>
        <w:rPr>
          <w:rFonts w:ascii="Arial" w:hAnsi="Arial" w:cs="Arial"/>
        </w:rPr>
      </w:pPr>
      <w:r w:rsidRPr="00F376DD">
        <w:rPr>
          <w:rFonts w:ascii="Arial" w:hAnsi="Arial" w:cs="Arial"/>
        </w:rPr>
        <w:t xml:space="preserve">Pokud je v případě návrhu nové stupnice základních tarifů příslušníků bezpečnostních sborů, na </w:t>
      </w:r>
      <w:r w:rsidR="000921E5">
        <w:rPr>
          <w:rFonts w:ascii="Arial" w:hAnsi="Arial" w:cs="Arial"/>
        </w:rPr>
        <w:t>kterém existuje soulad jak v res</w:t>
      </w:r>
      <w:r w:rsidRPr="00F376DD">
        <w:rPr>
          <w:rFonts w:ascii="Arial" w:hAnsi="Arial" w:cs="Arial"/>
        </w:rPr>
        <w:t>ortu Ministerstva vnitra (dva největší bezpečnostní sbory – Policie ČR a Hasičský záchrann</w:t>
      </w:r>
      <w:r w:rsidR="000921E5">
        <w:rPr>
          <w:rFonts w:ascii="Arial" w:hAnsi="Arial" w:cs="Arial"/>
        </w:rPr>
        <w:t>ý sbor ČR), tak i mimo tento res</w:t>
      </w:r>
      <w:r w:rsidRPr="00F376DD">
        <w:rPr>
          <w:rFonts w:ascii="Arial" w:hAnsi="Arial" w:cs="Arial"/>
        </w:rPr>
        <w:t>ort (Vězeňská služba ČR, Celní správa</w:t>
      </w:r>
      <w:r w:rsidR="00CD0993" w:rsidRPr="00F376DD">
        <w:rPr>
          <w:rFonts w:ascii="Arial" w:hAnsi="Arial" w:cs="Arial"/>
        </w:rPr>
        <w:t xml:space="preserve"> ČR</w:t>
      </w:r>
      <w:r w:rsidRPr="00F376DD">
        <w:rPr>
          <w:rFonts w:ascii="Arial" w:hAnsi="Arial" w:cs="Arial"/>
        </w:rPr>
        <w:t xml:space="preserve">…), zpochybňováno dodržení principu zásluhovosti, je třeba takové zpochybnění důrazně odmítnout a toto odmítnutí argumentovat. </w:t>
      </w:r>
    </w:p>
    <w:p w14:paraId="14D7C31E" w14:textId="77777777" w:rsidR="00EA2871" w:rsidRPr="00F376DD" w:rsidRDefault="00EA2871" w:rsidP="00EA2871">
      <w:pPr>
        <w:spacing w:after="0" w:line="360" w:lineRule="auto"/>
        <w:ind w:firstLine="708"/>
        <w:jc w:val="both"/>
        <w:rPr>
          <w:rFonts w:ascii="Arial" w:hAnsi="Arial" w:cs="Arial"/>
        </w:rPr>
      </w:pPr>
    </w:p>
    <w:p w14:paraId="34651896" w14:textId="3783667D" w:rsidR="00EA2871" w:rsidRPr="00F376DD" w:rsidRDefault="00EA2871" w:rsidP="00EA2871">
      <w:pPr>
        <w:spacing w:after="0" w:line="360" w:lineRule="auto"/>
        <w:ind w:firstLine="708"/>
        <w:jc w:val="both"/>
        <w:rPr>
          <w:rFonts w:ascii="Arial" w:hAnsi="Arial" w:cs="Arial"/>
        </w:rPr>
      </w:pPr>
      <w:r w:rsidRPr="00F376DD">
        <w:rPr>
          <w:rFonts w:ascii="Arial" w:hAnsi="Arial" w:cs="Arial"/>
        </w:rPr>
        <w:t xml:space="preserve">Již v minulosti byly striktní vztahy mezi tarifními třídami deformovány dvojím plošným valorizováním základních tarifů (v letech </w:t>
      </w:r>
      <w:r w:rsidR="00AD183E" w:rsidRPr="00F376DD">
        <w:rPr>
          <w:rFonts w:ascii="Arial" w:hAnsi="Arial" w:cs="Arial"/>
        </w:rPr>
        <w:t xml:space="preserve">2020 </w:t>
      </w:r>
      <w:r w:rsidRPr="00F376DD">
        <w:rPr>
          <w:rFonts w:ascii="Arial" w:hAnsi="Arial" w:cs="Arial"/>
        </w:rPr>
        <w:t xml:space="preserve">a </w:t>
      </w:r>
      <w:r w:rsidR="00AD183E" w:rsidRPr="00F376DD">
        <w:rPr>
          <w:rFonts w:ascii="Arial" w:hAnsi="Arial" w:cs="Arial"/>
        </w:rPr>
        <w:t>2022</w:t>
      </w:r>
      <w:r w:rsidRPr="00F376DD">
        <w:rPr>
          <w:rFonts w:ascii="Arial" w:hAnsi="Arial" w:cs="Arial"/>
        </w:rPr>
        <w:t xml:space="preserve"> ), které mělo zajistit </w:t>
      </w:r>
      <w:r w:rsidRPr="00F376DD">
        <w:rPr>
          <w:rFonts w:ascii="Arial" w:hAnsi="Arial" w:cs="Arial"/>
          <w:i/>
          <w:iCs/>
        </w:rPr>
        <w:t xml:space="preserve">důstojnou odměnu za práci a důstojné existenční podmínky </w:t>
      </w:r>
      <w:r w:rsidRPr="00F376DD">
        <w:rPr>
          <w:rFonts w:ascii="Arial" w:hAnsi="Arial" w:cs="Arial"/>
        </w:rPr>
        <w:t xml:space="preserve">zejména se zřetelem k méně kvalifikovaným (a tedy méně odměňovaným) skupinám. </w:t>
      </w:r>
    </w:p>
    <w:p w14:paraId="256CFF4C" w14:textId="77777777" w:rsidR="00EA2871" w:rsidRPr="00F376DD" w:rsidRDefault="00EA2871" w:rsidP="00EA2871">
      <w:pPr>
        <w:spacing w:after="0" w:line="360" w:lineRule="auto"/>
        <w:jc w:val="both"/>
        <w:rPr>
          <w:rFonts w:ascii="Arial" w:hAnsi="Arial" w:cs="Arial"/>
        </w:rPr>
      </w:pPr>
    </w:p>
    <w:p w14:paraId="618AC10D" w14:textId="1A2F5442" w:rsidR="00EA2871" w:rsidRPr="00F376DD" w:rsidRDefault="000921E5" w:rsidP="00EA2871">
      <w:pPr>
        <w:spacing w:after="0" w:line="360" w:lineRule="auto"/>
        <w:ind w:firstLine="708"/>
        <w:jc w:val="both"/>
        <w:rPr>
          <w:rFonts w:ascii="Arial" w:hAnsi="Arial" w:cs="Arial"/>
        </w:rPr>
      </w:pPr>
      <w:r>
        <w:rPr>
          <w:rFonts w:ascii="Arial" w:hAnsi="Arial" w:cs="Arial"/>
        </w:rPr>
        <w:t>Toto upřednostnění</w:t>
      </w:r>
      <w:r w:rsidR="00EA2871" w:rsidRPr="00F376DD">
        <w:rPr>
          <w:rFonts w:ascii="Arial" w:hAnsi="Arial" w:cs="Arial"/>
        </w:rPr>
        <w:t xml:space="preserve"> nižších služebních hodností na úkor </w:t>
      </w:r>
      <w:r>
        <w:rPr>
          <w:rFonts w:ascii="Arial" w:hAnsi="Arial" w:cs="Arial"/>
        </w:rPr>
        <w:t>služebních hodností vyšších mělo</w:t>
      </w:r>
      <w:r w:rsidR="00EA2871" w:rsidRPr="00F376DD">
        <w:rPr>
          <w:rFonts w:ascii="Arial" w:hAnsi="Arial" w:cs="Arial"/>
        </w:rPr>
        <w:t xml:space="preserve"> své důvody a zákonodárce tyto důvody chápal. Výrazem tohoto pochopení je změna znění zákona o služebním poměru (matematické vyjádření vztahu mezi třídami bylo nahrazeno spojením „princip zásluhovosti“, které je subjektivní a umožňuje interpretační volnost).   </w:t>
      </w:r>
    </w:p>
    <w:p w14:paraId="231D03A4" w14:textId="77777777" w:rsidR="00EA2871" w:rsidRPr="00F376DD" w:rsidRDefault="00EA2871" w:rsidP="00EA2871">
      <w:pPr>
        <w:spacing w:after="0" w:line="360" w:lineRule="auto"/>
        <w:ind w:firstLine="708"/>
        <w:jc w:val="both"/>
        <w:rPr>
          <w:rFonts w:ascii="Arial" w:hAnsi="Arial" w:cs="Arial"/>
        </w:rPr>
      </w:pPr>
    </w:p>
    <w:p w14:paraId="2B215DFB" w14:textId="7F34B310" w:rsidR="00EA2871" w:rsidRPr="00F376DD" w:rsidRDefault="00EA2871" w:rsidP="00EA2871">
      <w:pPr>
        <w:spacing w:after="0" w:line="360" w:lineRule="auto"/>
        <w:ind w:firstLine="708"/>
        <w:jc w:val="both"/>
        <w:rPr>
          <w:rFonts w:ascii="Arial" w:hAnsi="Arial" w:cs="Arial"/>
        </w:rPr>
      </w:pPr>
      <w:r w:rsidRPr="00F376DD">
        <w:rPr>
          <w:rFonts w:ascii="Arial" w:hAnsi="Arial" w:cs="Arial"/>
        </w:rPr>
        <w:t xml:space="preserve">K tomu je vhodné doplnit historické konsekvence, které k tomuto postoji vedly, kdy lze plně odkázat na odůvodnění pozměňovacího návrhu poslance Zdeňka Ondráčka k novele zákona, v němž </w:t>
      </w:r>
      <w:r w:rsidR="000921E5">
        <w:rPr>
          <w:rFonts w:ascii="Arial" w:hAnsi="Arial" w:cs="Arial"/>
        </w:rPr>
        <w:t>je kladen důraz na možnost vlády</w:t>
      </w:r>
      <w:r w:rsidRPr="00F376DD">
        <w:rPr>
          <w:rFonts w:ascii="Arial" w:hAnsi="Arial" w:cs="Arial"/>
        </w:rPr>
        <w:t xml:space="preserve"> p</w:t>
      </w:r>
      <w:r w:rsidR="000921E5">
        <w:rPr>
          <w:rFonts w:ascii="Arial" w:hAnsi="Arial" w:cs="Arial"/>
        </w:rPr>
        <w:t>řidávat dle potřebnosti a vývoje</w:t>
      </w:r>
      <w:r w:rsidRPr="00F376DD">
        <w:rPr>
          <w:rFonts w:ascii="Arial" w:hAnsi="Arial" w:cs="Arial"/>
        </w:rPr>
        <w:t xml:space="preserve"> inflace a to s akcentem na optimálnější vnitřní přerozdělení finančních prostředků určených na odměňování příslušníků bezpečnostních sborů. Jediným limitním faktorem je tak paradigma vymezené čl. 28 Listiny a § 112 odst. 3 zákona tedy stejný služební příjem za stejnou službu nebo za službu stejné hodnoty, což s návrhem plně koreluje.</w:t>
      </w:r>
    </w:p>
    <w:p w14:paraId="3A1F30E3" w14:textId="77777777" w:rsidR="00EA2871" w:rsidRPr="00F376DD" w:rsidRDefault="00EA2871" w:rsidP="00EA2871">
      <w:pPr>
        <w:spacing w:after="0" w:line="360" w:lineRule="auto"/>
        <w:ind w:firstLine="708"/>
        <w:jc w:val="both"/>
        <w:rPr>
          <w:rFonts w:ascii="Arial" w:hAnsi="Arial" w:cs="Arial"/>
        </w:rPr>
      </w:pPr>
    </w:p>
    <w:p w14:paraId="59A351F9" w14:textId="7DF8DEC7" w:rsidR="00EA2871" w:rsidRPr="00F376DD" w:rsidRDefault="00EA2871" w:rsidP="00EA2871">
      <w:pPr>
        <w:spacing w:after="0" w:line="360" w:lineRule="auto"/>
        <w:ind w:firstLine="708"/>
        <w:jc w:val="both"/>
        <w:rPr>
          <w:rFonts w:ascii="Arial" w:hAnsi="Arial" w:cs="Arial"/>
        </w:rPr>
      </w:pPr>
      <w:r w:rsidRPr="00F376DD">
        <w:rPr>
          <w:rFonts w:ascii="Arial" w:hAnsi="Arial" w:cs="Arial"/>
        </w:rPr>
        <w:t>V současnosti stát v sektoru bezpečnostních sborů stojí tváří v tvář problému nízké konkurenceschopnosti na trhu práce. Navrhované opatření, které by favorizovalo prá</w:t>
      </w:r>
      <w:r w:rsidR="00ED6B56">
        <w:rPr>
          <w:rFonts w:ascii="Arial" w:hAnsi="Arial" w:cs="Arial"/>
        </w:rPr>
        <w:t>vě nástupní služební hodnosti (=</w:t>
      </w:r>
      <w:r w:rsidRPr="00F376DD">
        <w:rPr>
          <w:rFonts w:ascii="Arial" w:hAnsi="Arial" w:cs="Arial"/>
        </w:rPr>
        <w:t xml:space="preserve"> tarifní třídy), má opět své zcela legitimní důvody. Jejich legitimitu ověřuje už samotný souhlas s takovým řešením u bezpečnostních sborů napříč rezorty. Tento návrh by nebyl možný bez výše zmíněné subjektivizující novely příslušné úpravy v</w:t>
      </w:r>
      <w:r w:rsidR="0028355D" w:rsidRPr="00F376DD">
        <w:rPr>
          <w:rFonts w:ascii="Arial" w:hAnsi="Arial" w:cs="Arial"/>
        </w:rPr>
        <w:t xml:space="preserve"> zákoně </w:t>
      </w:r>
      <w:r w:rsidRPr="00F376DD">
        <w:rPr>
          <w:rFonts w:ascii="Arial" w:hAnsi="Arial" w:cs="Arial"/>
        </w:rPr>
        <w:t xml:space="preserve">a předchozích podobných zásahů do tarifní soustavy. Nyní ale možný je a jeho náklady, které se vztahují pouze na nástupní třídy, nebudou mít významný vliv na nároky na rozpočtové prostředky. </w:t>
      </w:r>
    </w:p>
    <w:p w14:paraId="698CB1AB" w14:textId="77777777" w:rsidR="00EA2871" w:rsidRPr="00F376DD" w:rsidRDefault="00EA2871" w:rsidP="00EA2871">
      <w:pPr>
        <w:spacing w:after="0" w:line="360" w:lineRule="auto"/>
        <w:ind w:firstLine="708"/>
        <w:jc w:val="both"/>
        <w:rPr>
          <w:rFonts w:ascii="Arial" w:hAnsi="Arial" w:cs="Arial"/>
        </w:rPr>
      </w:pPr>
    </w:p>
    <w:p w14:paraId="5588E2C2" w14:textId="1F8F6CA4" w:rsidR="00EA2871" w:rsidRPr="00F376DD" w:rsidRDefault="00EA2871" w:rsidP="00EA2871">
      <w:pPr>
        <w:spacing w:after="0" w:line="360" w:lineRule="auto"/>
        <w:ind w:firstLine="708"/>
        <w:jc w:val="both"/>
        <w:rPr>
          <w:rFonts w:ascii="Arial" w:hAnsi="Arial" w:cs="Arial"/>
        </w:rPr>
      </w:pPr>
      <w:r w:rsidRPr="00F376DD">
        <w:rPr>
          <w:rFonts w:ascii="Arial" w:hAnsi="Arial" w:cs="Arial"/>
        </w:rPr>
        <w:t xml:space="preserve">Princip zásluhovosti ve své aktuální definici ze </w:t>
      </w:r>
      <w:r w:rsidR="00CD0993" w:rsidRPr="00F376DD">
        <w:rPr>
          <w:rFonts w:ascii="Arial" w:hAnsi="Arial" w:cs="Arial"/>
        </w:rPr>
        <w:t xml:space="preserve">zákona </w:t>
      </w:r>
      <w:r w:rsidRPr="00F376DD">
        <w:rPr>
          <w:rFonts w:ascii="Arial" w:hAnsi="Arial" w:cs="Arial"/>
        </w:rPr>
        <w:t>narušen nebude teo</w:t>
      </w:r>
      <w:r w:rsidR="00B10F8E">
        <w:rPr>
          <w:rFonts w:ascii="Arial" w:hAnsi="Arial" w:cs="Arial"/>
        </w:rPr>
        <w:t>reticky (stále je nárůst mezi 2.</w:t>
      </w:r>
      <w:r w:rsidRPr="00F376DD">
        <w:rPr>
          <w:rFonts w:ascii="Arial" w:hAnsi="Arial" w:cs="Arial"/>
        </w:rPr>
        <w:t xml:space="preserve"> a 3. třídou), už vůbec ne prakticky (k tarifu se váže významný nárůst zvláštního příplatku se vstupem do samostatného výkonu služebních činností). </w:t>
      </w:r>
    </w:p>
    <w:p w14:paraId="7F700D0E" w14:textId="77777777" w:rsidR="00EA2871" w:rsidRPr="00F376DD" w:rsidRDefault="00EA2871" w:rsidP="00EA2871">
      <w:pPr>
        <w:spacing w:after="0" w:line="360" w:lineRule="auto"/>
        <w:jc w:val="both"/>
        <w:rPr>
          <w:rFonts w:ascii="Arial" w:hAnsi="Arial" w:cs="Arial"/>
        </w:rPr>
      </w:pPr>
      <w:r w:rsidRPr="00F376DD">
        <w:rPr>
          <w:rFonts w:ascii="Arial" w:hAnsi="Arial" w:cs="Arial"/>
        </w:rPr>
        <w:lastRenderedPageBreak/>
        <w:t xml:space="preserve">Přistoupit k navrhovanému řešení je nezbytné pro zajištění alespoň minimální konkurenceschopnosti bezpečnostních sborů na trhu práce. </w:t>
      </w:r>
    </w:p>
    <w:p w14:paraId="08B1D776" w14:textId="77777777" w:rsidR="00AD183E" w:rsidRPr="00F376DD" w:rsidRDefault="00AD183E" w:rsidP="00EA2871">
      <w:pPr>
        <w:spacing w:after="0" w:line="360" w:lineRule="auto"/>
        <w:jc w:val="both"/>
        <w:rPr>
          <w:rFonts w:ascii="Arial" w:hAnsi="Arial" w:cs="Arial"/>
        </w:rPr>
      </w:pPr>
    </w:p>
    <w:p w14:paraId="1C7FC50A" w14:textId="77777777" w:rsidR="00BD33D9" w:rsidRPr="00F376DD" w:rsidRDefault="00BD33D9" w:rsidP="00641C92">
      <w:pPr>
        <w:spacing w:after="0" w:line="360" w:lineRule="auto"/>
        <w:ind w:firstLine="708"/>
        <w:jc w:val="both"/>
        <w:rPr>
          <w:rFonts w:ascii="Arial" w:hAnsi="Arial" w:cs="Arial"/>
        </w:rPr>
      </w:pPr>
      <w:r w:rsidRPr="00F376DD">
        <w:rPr>
          <w:rFonts w:ascii="Arial" w:hAnsi="Arial" w:cs="Arial"/>
        </w:rPr>
        <w:t xml:space="preserve">Navrhovaná úprava není v rozporu s mezinárodními smlouvami, jimiž je Česká republika vázána, ani s právem Evropské unie, neboť se týká pouze otázek, pro které komunitární právo nestanoví zvláštní úpravu. Návrh důsledně stanoví jednotné podmínky pro poskytování platu pro muže i  ženy, nemá dopad na životní prostředí a neovlivňuje podnikatelské prostředí. Návrh nemá žádný dopad na problematiku ochrany soukromí </w:t>
      </w:r>
      <w:r w:rsidR="00EB380B" w:rsidRPr="00F376DD">
        <w:rPr>
          <w:rFonts w:ascii="Arial" w:hAnsi="Arial" w:cs="Arial"/>
        </w:rPr>
        <w:t>a </w:t>
      </w:r>
      <w:r w:rsidRPr="00F376DD">
        <w:rPr>
          <w:rFonts w:ascii="Arial" w:hAnsi="Arial" w:cs="Arial"/>
        </w:rPr>
        <w:t>osobních údajů, nemá dopady na bezpečnost nebo obranu státu a</w:t>
      </w:r>
      <w:r w:rsidR="00EB380B" w:rsidRPr="00F376DD">
        <w:rPr>
          <w:rFonts w:ascii="Arial" w:hAnsi="Arial" w:cs="Arial"/>
        </w:rPr>
        <w:t> </w:t>
      </w:r>
      <w:r w:rsidRPr="00F376DD">
        <w:rPr>
          <w:rFonts w:ascii="Arial" w:hAnsi="Arial" w:cs="Arial"/>
        </w:rPr>
        <w:t>s jeho přijetím nejsou spojena žádná korupční rizika.</w:t>
      </w:r>
      <w:r w:rsidR="00F26E27" w:rsidRPr="00F376DD">
        <w:rPr>
          <w:rFonts w:ascii="Arial" w:hAnsi="Arial" w:cs="Arial"/>
        </w:rPr>
        <w:t xml:space="preserve"> Návrh nepředpokládá navýšení nároků na rozpočtové prostředky z důvodu preference tarifních tříd 1 a 2.</w:t>
      </w:r>
    </w:p>
    <w:p w14:paraId="6CB6CF93" w14:textId="77777777" w:rsidR="00641C92" w:rsidRPr="00F376DD" w:rsidRDefault="00641C92" w:rsidP="00641C92">
      <w:pPr>
        <w:spacing w:after="0" w:line="360" w:lineRule="auto"/>
        <w:jc w:val="both"/>
        <w:rPr>
          <w:rFonts w:ascii="Arial" w:hAnsi="Arial" w:cs="Arial"/>
        </w:rPr>
      </w:pPr>
    </w:p>
    <w:p w14:paraId="3C461B0F" w14:textId="77777777" w:rsidR="00BD33D9" w:rsidRPr="00F376DD" w:rsidRDefault="00BD33D9" w:rsidP="00641C92">
      <w:pPr>
        <w:spacing w:after="0" w:line="360" w:lineRule="auto"/>
        <w:jc w:val="both"/>
        <w:rPr>
          <w:rFonts w:ascii="Arial" w:hAnsi="Arial" w:cs="Arial"/>
          <w:b/>
          <w:u w:val="single"/>
        </w:rPr>
      </w:pPr>
      <w:r w:rsidRPr="00F376DD">
        <w:rPr>
          <w:rFonts w:ascii="Arial" w:hAnsi="Arial" w:cs="Arial"/>
          <w:b/>
          <w:u w:val="single"/>
        </w:rPr>
        <w:t>Zvláštní část</w:t>
      </w:r>
    </w:p>
    <w:p w14:paraId="6888F493" w14:textId="77777777" w:rsidR="00BD33D9" w:rsidRPr="00F376DD" w:rsidRDefault="00BD33D9" w:rsidP="00641C92">
      <w:pPr>
        <w:spacing w:after="0" w:line="360" w:lineRule="auto"/>
        <w:jc w:val="both"/>
        <w:rPr>
          <w:rFonts w:ascii="Arial" w:hAnsi="Arial" w:cs="Arial"/>
          <w:u w:val="single"/>
        </w:rPr>
      </w:pPr>
    </w:p>
    <w:p w14:paraId="691B9B58" w14:textId="77777777" w:rsidR="00BD33D9" w:rsidRPr="00F376DD" w:rsidRDefault="00BD33D9" w:rsidP="00641C92">
      <w:pPr>
        <w:spacing w:after="0" w:line="360" w:lineRule="auto"/>
        <w:jc w:val="both"/>
        <w:rPr>
          <w:rFonts w:ascii="Arial" w:hAnsi="Arial" w:cs="Arial"/>
        </w:rPr>
      </w:pPr>
      <w:r w:rsidRPr="00F376DD">
        <w:rPr>
          <w:rFonts w:ascii="Arial" w:hAnsi="Arial" w:cs="Arial"/>
        </w:rPr>
        <w:t xml:space="preserve">K § 1 a 2 </w:t>
      </w:r>
    </w:p>
    <w:p w14:paraId="6323670B" w14:textId="77777777" w:rsidR="00BD33D9" w:rsidRPr="00F376DD" w:rsidRDefault="00BD33D9" w:rsidP="00641C92">
      <w:pPr>
        <w:spacing w:after="0" w:line="360" w:lineRule="auto"/>
        <w:ind w:firstLine="708"/>
        <w:jc w:val="both"/>
        <w:rPr>
          <w:rFonts w:ascii="Arial" w:hAnsi="Arial" w:cs="Arial"/>
        </w:rPr>
      </w:pPr>
      <w:r w:rsidRPr="00F376DD">
        <w:rPr>
          <w:rFonts w:ascii="Arial" w:hAnsi="Arial" w:cs="Arial"/>
        </w:rPr>
        <w:t xml:space="preserve">Návrh nařízení vlády stanoví v přílohách dvě stupnice základních tarifů, platné pro příslušníky bezpečnostních sborů, z nichž druhá je navýšena oproti první stupnici o 10 %. Okruh příslušníků, jimž náleží platový tarif podle zvýšené stupnice základních tarifů, vychází </w:t>
      </w:r>
      <w:r w:rsidR="00EB380B" w:rsidRPr="00F376DD">
        <w:rPr>
          <w:rFonts w:ascii="Arial" w:hAnsi="Arial" w:cs="Arial"/>
        </w:rPr>
        <w:t> z </w:t>
      </w:r>
      <w:r w:rsidRPr="00F376DD">
        <w:rPr>
          <w:rFonts w:ascii="Arial" w:hAnsi="Arial" w:cs="Arial"/>
        </w:rPr>
        <w:t>§ 114 odst. 2 zákona.</w:t>
      </w:r>
    </w:p>
    <w:p w14:paraId="3C80362B" w14:textId="77777777" w:rsidR="00641C92" w:rsidRPr="00F376DD" w:rsidRDefault="00641C92" w:rsidP="00641C92">
      <w:pPr>
        <w:spacing w:after="0" w:line="360" w:lineRule="auto"/>
        <w:jc w:val="both"/>
        <w:rPr>
          <w:rFonts w:ascii="Arial" w:hAnsi="Arial" w:cs="Arial"/>
        </w:rPr>
      </w:pPr>
    </w:p>
    <w:p w14:paraId="1DAAF0F5" w14:textId="77777777" w:rsidR="00BD33D9" w:rsidRPr="00F376DD" w:rsidRDefault="00BD33D9" w:rsidP="00641C92">
      <w:pPr>
        <w:spacing w:after="0" w:line="360" w:lineRule="auto"/>
        <w:jc w:val="both"/>
        <w:rPr>
          <w:rFonts w:ascii="Arial" w:hAnsi="Arial" w:cs="Arial"/>
        </w:rPr>
      </w:pPr>
      <w:r w:rsidRPr="00F376DD">
        <w:rPr>
          <w:rFonts w:ascii="Arial" w:hAnsi="Arial" w:cs="Arial"/>
        </w:rPr>
        <w:t>K § 3</w:t>
      </w:r>
    </w:p>
    <w:p w14:paraId="41EA989B" w14:textId="77777777" w:rsidR="00BD33D9" w:rsidRPr="00F376DD" w:rsidRDefault="00BD33D9" w:rsidP="00641C92">
      <w:pPr>
        <w:spacing w:after="0" w:line="360" w:lineRule="auto"/>
        <w:ind w:firstLine="708"/>
        <w:jc w:val="both"/>
        <w:rPr>
          <w:rFonts w:ascii="Arial" w:hAnsi="Arial" w:cs="Arial"/>
        </w:rPr>
      </w:pPr>
      <w:r w:rsidRPr="00F376DD">
        <w:rPr>
          <w:rFonts w:ascii="Arial" w:hAnsi="Arial" w:cs="Arial"/>
        </w:rPr>
        <w:t xml:space="preserve">Zrušuje se nařízení vlády </w:t>
      </w:r>
      <w:r w:rsidR="00C4290B" w:rsidRPr="00F376DD">
        <w:rPr>
          <w:rFonts w:ascii="Arial" w:hAnsi="Arial" w:cs="Arial"/>
        </w:rPr>
        <w:t xml:space="preserve">č. </w:t>
      </w:r>
      <w:r w:rsidRPr="00F376DD">
        <w:rPr>
          <w:rFonts w:ascii="Arial" w:hAnsi="Arial" w:cs="Arial"/>
        </w:rPr>
        <w:t>532/2021</w:t>
      </w:r>
      <w:r w:rsidR="00641C92" w:rsidRPr="00F376DD">
        <w:rPr>
          <w:rFonts w:ascii="Arial" w:hAnsi="Arial" w:cs="Arial"/>
        </w:rPr>
        <w:t xml:space="preserve"> Sb., kterými byly stanoveny do</w:t>
      </w:r>
      <w:bookmarkStart w:id="0" w:name="_GoBack"/>
      <w:bookmarkEnd w:id="0"/>
      <w:r w:rsidR="00641C92" w:rsidRPr="00F376DD">
        <w:rPr>
          <w:rFonts w:ascii="Arial" w:hAnsi="Arial" w:cs="Arial"/>
        </w:rPr>
        <w:t>savadní stupnice základních tarifů pro příslušníky bezpečnostních sborů.</w:t>
      </w:r>
    </w:p>
    <w:p w14:paraId="5FED5596" w14:textId="77777777" w:rsidR="00641C92" w:rsidRPr="00F376DD" w:rsidRDefault="00641C92" w:rsidP="00641C92">
      <w:pPr>
        <w:spacing w:after="0" w:line="360" w:lineRule="auto"/>
        <w:jc w:val="both"/>
        <w:rPr>
          <w:rFonts w:ascii="Arial" w:hAnsi="Arial" w:cs="Arial"/>
        </w:rPr>
      </w:pPr>
    </w:p>
    <w:p w14:paraId="2EF94F2F" w14:textId="77777777" w:rsidR="00641C92" w:rsidRPr="00F376DD" w:rsidRDefault="00641C92" w:rsidP="00641C92">
      <w:pPr>
        <w:spacing w:after="0" w:line="360" w:lineRule="auto"/>
        <w:jc w:val="both"/>
        <w:rPr>
          <w:rFonts w:ascii="Arial" w:hAnsi="Arial" w:cs="Arial"/>
        </w:rPr>
      </w:pPr>
      <w:r w:rsidRPr="00F376DD">
        <w:rPr>
          <w:rFonts w:ascii="Arial" w:hAnsi="Arial" w:cs="Arial"/>
        </w:rPr>
        <w:t>K § 4</w:t>
      </w:r>
    </w:p>
    <w:p w14:paraId="442EE1E4" w14:textId="5C479D5A" w:rsidR="00641C92" w:rsidRPr="00F601A4" w:rsidRDefault="00B10F8E" w:rsidP="00641C92">
      <w:pPr>
        <w:spacing w:after="0" w:line="360" w:lineRule="auto"/>
        <w:jc w:val="both"/>
        <w:rPr>
          <w:rFonts w:ascii="Arial" w:hAnsi="Arial" w:cs="Arial"/>
        </w:rPr>
      </w:pPr>
      <w:r>
        <w:rPr>
          <w:rFonts w:ascii="Arial" w:hAnsi="Arial" w:cs="Arial"/>
        </w:rPr>
        <w:tab/>
      </w:r>
      <w:r w:rsidR="00641C92" w:rsidRPr="00F376DD">
        <w:rPr>
          <w:rFonts w:ascii="Arial" w:hAnsi="Arial" w:cs="Arial"/>
        </w:rPr>
        <w:t>Účinnost nařízení vlády se navrhuje od 1. ledna 2023.</w:t>
      </w:r>
    </w:p>
    <w:p w14:paraId="559CC437" w14:textId="77777777" w:rsidR="00641C92" w:rsidRPr="00F601A4" w:rsidRDefault="00641C92" w:rsidP="00641C92">
      <w:pPr>
        <w:spacing w:after="0" w:line="240" w:lineRule="auto"/>
        <w:jc w:val="both"/>
        <w:rPr>
          <w:rFonts w:ascii="Arial" w:hAnsi="Arial" w:cs="Arial"/>
        </w:rPr>
      </w:pPr>
    </w:p>
    <w:p w14:paraId="7A204A65" w14:textId="77777777" w:rsidR="00BD33D9" w:rsidRPr="00F601A4" w:rsidRDefault="00BD33D9" w:rsidP="00A37FFE">
      <w:pPr>
        <w:jc w:val="center"/>
        <w:rPr>
          <w:rFonts w:ascii="Arial" w:hAnsi="Arial" w:cs="Arial"/>
        </w:rPr>
      </w:pPr>
    </w:p>
    <w:sectPr w:rsidR="00BD33D9" w:rsidRPr="00F601A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92A35" w14:textId="77777777" w:rsidR="008E5FBB" w:rsidRDefault="008E5FBB" w:rsidP="008E5FBB">
      <w:pPr>
        <w:spacing w:after="0" w:line="240" w:lineRule="auto"/>
      </w:pPr>
      <w:r>
        <w:separator/>
      </w:r>
    </w:p>
  </w:endnote>
  <w:endnote w:type="continuationSeparator" w:id="0">
    <w:p w14:paraId="4FD1D2D6" w14:textId="77777777" w:rsidR="008E5FBB" w:rsidRDefault="008E5FBB" w:rsidP="008E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186112"/>
      <w:docPartObj>
        <w:docPartGallery w:val="Page Numbers (Bottom of Page)"/>
        <w:docPartUnique/>
      </w:docPartObj>
    </w:sdtPr>
    <w:sdtEndPr>
      <w:rPr>
        <w:rFonts w:ascii="Arial" w:hAnsi="Arial" w:cs="Arial"/>
        <w:sz w:val="24"/>
      </w:rPr>
    </w:sdtEndPr>
    <w:sdtContent>
      <w:p w14:paraId="15F8B8CA" w14:textId="34EE5DF6" w:rsidR="008E5FBB" w:rsidRPr="008E5FBB" w:rsidRDefault="008E5FBB">
        <w:pPr>
          <w:pStyle w:val="Zpat"/>
          <w:jc w:val="center"/>
          <w:rPr>
            <w:rFonts w:ascii="Arial" w:hAnsi="Arial" w:cs="Arial"/>
            <w:sz w:val="24"/>
          </w:rPr>
        </w:pPr>
        <w:r w:rsidRPr="008E5FBB">
          <w:rPr>
            <w:rFonts w:ascii="Arial" w:hAnsi="Arial" w:cs="Arial"/>
            <w:sz w:val="24"/>
          </w:rPr>
          <w:fldChar w:fldCharType="begin"/>
        </w:r>
        <w:r w:rsidRPr="008E5FBB">
          <w:rPr>
            <w:rFonts w:ascii="Arial" w:hAnsi="Arial" w:cs="Arial"/>
            <w:sz w:val="24"/>
          </w:rPr>
          <w:instrText>PAGE   \* MERGEFORMAT</w:instrText>
        </w:r>
        <w:r w:rsidRPr="008E5FBB">
          <w:rPr>
            <w:rFonts w:ascii="Arial" w:hAnsi="Arial" w:cs="Arial"/>
            <w:sz w:val="24"/>
          </w:rPr>
          <w:fldChar w:fldCharType="separate"/>
        </w:r>
        <w:r>
          <w:rPr>
            <w:rFonts w:ascii="Arial" w:hAnsi="Arial" w:cs="Arial"/>
            <w:noProof/>
            <w:sz w:val="24"/>
          </w:rPr>
          <w:t>2</w:t>
        </w:r>
        <w:r w:rsidRPr="008E5FBB">
          <w:rPr>
            <w:rFonts w:ascii="Arial" w:hAnsi="Arial" w:cs="Arial"/>
            <w:sz w:val="24"/>
          </w:rPr>
          <w:fldChar w:fldCharType="end"/>
        </w:r>
      </w:p>
    </w:sdtContent>
  </w:sdt>
  <w:p w14:paraId="0E2712A3" w14:textId="77777777" w:rsidR="008E5FBB" w:rsidRDefault="008E5F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CBB45" w14:textId="77777777" w:rsidR="008E5FBB" w:rsidRDefault="008E5FBB" w:rsidP="008E5FBB">
      <w:pPr>
        <w:spacing w:after="0" w:line="240" w:lineRule="auto"/>
      </w:pPr>
      <w:r>
        <w:separator/>
      </w:r>
    </w:p>
  </w:footnote>
  <w:footnote w:type="continuationSeparator" w:id="0">
    <w:p w14:paraId="362476A7" w14:textId="77777777" w:rsidR="008E5FBB" w:rsidRDefault="008E5FBB" w:rsidP="008E5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D9"/>
    <w:rsid w:val="00032866"/>
    <w:rsid w:val="00035A81"/>
    <w:rsid w:val="000921E5"/>
    <w:rsid w:val="001F6B85"/>
    <w:rsid w:val="00210BB8"/>
    <w:rsid w:val="0028355D"/>
    <w:rsid w:val="005807D6"/>
    <w:rsid w:val="00641C92"/>
    <w:rsid w:val="007A7B59"/>
    <w:rsid w:val="007C6580"/>
    <w:rsid w:val="008E5FBB"/>
    <w:rsid w:val="009829D9"/>
    <w:rsid w:val="009E5510"/>
    <w:rsid w:val="00A37FFE"/>
    <w:rsid w:val="00A609E5"/>
    <w:rsid w:val="00AB5A38"/>
    <w:rsid w:val="00AD183E"/>
    <w:rsid w:val="00B10F8E"/>
    <w:rsid w:val="00BD33D9"/>
    <w:rsid w:val="00BF5427"/>
    <w:rsid w:val="00C22B68"/>
    <w:rsid w:val="00C4290B"/>
    <w:rsid w:val="00CD0993"/>
    <w:rsid w:val="00D84079"/>
    <w:rsid w:val="00EA2871"/>
    <w:rsid w:val="00EB380B"/>
    <w:rsid w:val="00ED6B56"/>
    <w:rsid w:val="00F26E27"/>
    <w:rsid w:val="00F376DD"/>
    <w:rsid w:val="00F60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B767"/>
  <w15:chartTrackingRefBased/>
  <w15:docId w15:val="{D9C4276E-6634-48A8-934D-5C6E6F55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E55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5510"/>
    <w:rPr>
      <w:rFonts w:ascii="Segoe UI" w:hAnsi="Segoe UI" w:cs="Segoe UI"/>
      <w:sz w:val="18"/>
      <w:szCs w:val="18"/>
    </w:rPr>
  </w:style>
  <w:style w:type="character" w:styleId="Odkaznakoment">
    <w:name w:val="annotation reference"/>
    <w:basedOn w:val="Standardnpsmoodstavce"/>
    <w:uiPriority w:val="99"/>
    <w:semiHidden/>
    <w:unhideWhenUsed/>
    <w:rsid w:val="007A7B59"/>
    <w:rPr>
      <w:sz w:val="16"/>
      <w:szCs w:val="16"/>
    </w:rPr>
  </w:style>
  <w:style w:type="paragraph" w:styleId="Textkomente">
    <w:name w:val="annotation text"/>
    <w:basedOn w:val="Normln"/>
    <w:link w:val="TextkomenteChar"/>
    <w:uiPriority w:val="99"/>
    <w:semiHidden/>
    <w:unhideWhenUsed/>
    <w:rsid w:val="007A7B59"/>
    <w:pPr>
      <w:spacing w:line="240" w:lineRule="auto"/>
    </w:pPr>
    <w:rPr>
      <w:sz w:val="20"/>
      <w:szCs w:val="20"/>
    </w:rPr>
  </w:style>
  <w:style w:type="character" w:customStyle="1" w:styleId="TextkomenteChar">
    <w:name w:val="Text komentáře Char"/>
    <w:basedOn w:val="Standardnpsmoodstavce"/>
    <w:link w:val="Textkomente"/>
    <w:uiPriority w:val="99"/>
    <w:semiHidden/>
    <w:rsid w:val="007A7B59"/>
    <w:rPr>
      <w:sz w:val="20"/>
      <w:szCs w:val="20"/>
    </w:rPr>
  </w:style>
  <w:style w:type="paragraph" w:styleId="Pedmtkomente">
    <w:name w:val="annotation subject"/>
    <w:basedOn w:val="Textkomente"/>
    <w:next w:val="Textkomente"/>
    <w:link w:val="PedmtkomenteChar"/>
    <w:uiPriority w:val="99"/>
    <w:semiHidden/>
    <w:unhideWhenUsed/>
    <w:rsid w:val="007A7B59"/>
    <w:rPr>
      <w:b/>
      <w:bCs/>
    </w:rPr>
  </w:style>
  <w:style w:type="character" w:customStyle="1" w:styleId="PedmtkomenteChar">
    <w:name w:val="Předmět komentáře Char"/>
    <w:basedOn w:val="TextkomenteChar"/>
    <w:link w:val="Pedmtkomente"/>
    <w:uiPriority w:val="99"/>
    <w:semiHidden/>
    <w:rsid w:val="007A7B59"/>
    <w:rPr>
      <w:b/>
      <w:bCs/>
      <w:sz w:val="20"/>
      <w:szCs w:val="20"/>
    </w:rPr>
  </w:style>
  <w:style w:type="paragraph" w:styleId="Revize">
    <w:name w:val="Revision"/>
    <w:hidden/>
    <w:uiPriority w:val="99"/>
    <w:semiHidden/>
    <w:rsid w:val="0028355D"/>
    <w:pPr>
      <w:spacing w:after="0" w:line="240" w:lineRule="auto"/>
    </w:pPr>
  </w:style>
  <w:style w:type="paragraph" w:styleId="Zhlav">
    <w:name w:val="header"/>
    <w:basedOn w:val="Normln"/>
    <w:link w:val="ZhlavChar"/>
    <w:uiPriority w:val="99"/>
    <w:unhideWhenUsed/>
    <w:rsid w:val="008E5F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5FBB"/>
  </w:style>
  <w:style w:type="paragraph" w:styleId="Zpat">
    <w:name w:val="footer"/>
    <w:basedOn w:val="Normln"/>
    <w:link w:val="ZpatChar"/>
    <w:uiPriority w:val="99"/>
    <w:unhideWhenUsed/>
    <w:rsid w:val="008E5FBB"/>
    <w:pPr>
      <w:tabs>
        <w:tab w:val="center" w:pos="4536"/>
        <w:tab w:val="right" w:pos="9072"/>
      </w:tabs>
      <w:spacing w:after="0" w:line="240" w:lineRule="auto"/>
    </w:pPr>
  </w:style>
  <w:style w:type="character" w:customStyle="1" w:styleId="ZpatChar">
    <w:name w:val="Zápatí Char"/>
    <w:basedOn w:val="Standardnpsmoodstavce"/>
    <w:link w:val="Zpat"/>
    <w:uiPriority w:val="99"/>
    <w:rsid w:val="008E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BEF6C91B016540961C9E52C61FEE75" ma:contentTypeVersion="14" ma:contentTypeDescription="Vytvoří nový dokument" ma:contentTypeScope="" ma:versionID="6e316dd380bfcef952bb936345588a0b">
  <xsd:schema xmlns:xsd="http://www.w3.org/2001/XMLSchema" xmlns:xs="http://www.w3.org/2001/XMLSchema" xmlns:p="http://schemas.microsoft.com/office/2006/metadata/properties" xmlns:ns2="27016228-92e0-42c0-b276-6bd3a238e031" xmlns:ns3="04c2542d-83d9-4b60-8590-98b56b55f487" targetNamespace="http://schemas.microsoft.com/office/2006/metadata/properties" ma:root="true" ma:fieldsID="a08906ce279ac8c627d93c010de393cd" ns2:_="" ns3:_="">
    <xsd:import namespace="27016228-92e0-42c0-b276-6bd3a238e031"/>
    <xsd:import namespace="04c2542d-83d9-4b60-8590-98b56b55f4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16228-92e0-42c0-b276-6bd3a238e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3f659df4-4c45-420d-8ecd-f4a962d107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c2542d-83d9-4b60-8590-98b56b55f48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a3e552-8a55-4034-ae08-bce8a457b520}" ma:internalName="TaxCatchAll" ma:showField="CatchAllData" ma:web="04c2542d-83d9-4b60-8590-98b56b55f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CBE85-1D89-4085-96C7-3CE496EEB15D}"/>
</file>

<file path=customXml/itemProps2.xml><?xml version="1.0" encoding="utf-8"?>
<ds:datastoreItem xmlns:ds="http://schemas.openxmlformats.org/officeDocument/2006/customXml" ds:itemID="{B024F0D2-7AF2-4E7D-8ABA-0C71160A2B4E}"/>
</file>

<file path=docProps/app.xml><?xml version="1.0" encoding="utf-8"?>
<Properties xmlns="http://schemas.openxmlformats.org/officeDocument/2006/extended-properties" xmlns:vt="http://schemas.openxmlformats.org/officeDocument/2006/docPropsVTypes">
  <Template>Normal.dotm</Template>
  <TotalTime>29</TotalTime>
  <Pages>3</Pages>
  <Words>886</Words>
  <Characters>5230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PEJŠA Michal</dc:creator>
  <cp:keywords/>
  <dc:description/>
  <cp:lastModifiedBy> </cp:lastModifiedBy>
  <cp:revision>8</cp:revision>
  <dcterms:created xsi:type="dcterms:W3CDTF">2022-11-11T08:57:00Z</dcterms:created>
  <dcterms:modified xsi:type="dcterms:W3CDTF">2022-11-14T08:59:00Z</dcterms:modified>
</cp:coreProperties>
</file>